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DF" w:rsidRPr="007863DF" w:rsidRDefault="007863DF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  <w:bookmarkStart w:id="0" w:name="_GoBack"/>
      <w:bookmarkEnd w:id="0"/>
    </w:p>
    <w:p w:rsidR="007863DF" w:rsidRDefault="007863DF">
      <w:pPr>
        <w:pStyle w:val="ConsPlusNormal"/>
        <w:jc w:val="right"/>
        <w:outlineLvl w:val="0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Приложение 1</w:t>
      </w:r>
    </w:p>
    <w:p w:rsidR="00951314" w:rsidRPr="00951314" w:rsidRDefault="00951314" w:rsidP="00951314">
      <w:pPr>
        <w:pStyle w:val="ConsPlusTitle"/>
        <w:jc w:val="right"/>
        <w:outlineLvl w:val="0"/>
        <w:rPr>
          <w:rFonts w:ascii="Arial" w:hAnsi="Arial" w:cs="Arial"/>
          <w:b w:val="0"/>
          <w:color w:val="000000" w:themeColor="text1"/>
          <w:szCs w:val="22"/>
        </w:rPr>
      </w:pPr>
      <w:r>
        <w:rPr>
          <w:rFonts w:ascii="Arial" w:hAnsi="Arial" w:cs="Arial"/>
          <w:b w:val="0"/>
          <w:color w:val="000000" w:themeColor="text1"/>
          <w:szCs w:val="22"/>
        </w:rPr>
        <w:t xml:space="preserve">к решению </w:t>
      </w:r>
      <w:proofErr w:type="spellStart"/>
      <w:r>
        <w:rPr>
          <w:rFonts w:ascii="Arial" w:hAnsi="Arial" w:cs="Arial"/>
          <w:b w:val="0"/>
          <w:color w:val="000000" w:themeColor="text1"/>
          <w:szCs w:val="22"/>
        </w:rPr>
        <w:t>Среднеахтубинской</w:t>
      </w:r>
      <w:proofErr w:type="spellEnd"/>
      <w:r>
        <w:rPr>
          <w:rFonts w:ascii="Arial" w:hAnsi="Arial" w:cs="Arial"/>
          <w:b w:val="0"/>
          <w:color w:val="000000" w:themeColor="text1"/>
          <w:szCs w:val="22"/>
        </w:rPr>
        <w:t xml:space="preserve"> районной Думы</w:t>
      </w:r>
      <w:r>
        <w:rPr>
          <w:rFonts w:ascii="Arial" w:hAnsi="Arial" w:cs="Arial"/>
          <w:b w:val="0"/>
          <w:color w:val="000000" w:themeColor="text1"/>
          <w:szCs w:val="22"/>
        </w:rPr>
        <w:br/>
        <w:t xml:space="preserve"> В</w:t>
      </w:r>
      <w:r w:rsidRPr="00951314">
        <w:rPr>
          <w:rFonts w:ascii="Arial" w:hAnsi="Arial" w:cs="Arial"/>
          <w:b w:val="0"/>
          <w:color w:val="000000" w:themeColor="text1"/>
          <w:szCs w:val="22"/>
        </w:rPr>
        <w:t>олгоградской области</w:t>
      </w:r>
    </w:p>
    <w:p w:rsidR="00951314" w:rsidRPr="00951314" w:rsidRDefault="00951314" w:rsidP="00951314">
      <w:pPr>
        <w:pStyle w:val="ConsPlusTitle"/>
        <w:jc w:val="right"/>
        <w:rPr>
          <w:rFonts w:ascii="Arial" w:hAnsi="Arial" w:cs="Arial"/>
          <w:b w:val="0"/>
          <w:color w:val="000000" w:themeColor="text1"/>
          <w:szCs w:val="22"/>
        </w:rPr>
      </w:pPr>
      <w:r w:rsidRPr="00951314">
        <w:rPr>
          <w:rFonts w:ascii="Arial" w:hAnsi="Arial" w:cs="Arial"/>
          <w:b w:val="0"/>
          <w:color w:val="000000" w:themeColor="text1"/>
          <w:szCs w:val="22"/>
        </w:rPr>
        <w:t>от 30 декабря 2016 г. N 34/209</w:t>
      </w:r>
    </w:p>
    <w:p w:rsidR="00951314" w:rsidRPr="007863DF" w:rsidRDefault="00951314">
      <w:pPr>
        <w:pStyle w:val="ConsPlusNormal"/>
        <w:jc w:val="right"/>
        <w:outlineLvl w:val="0"/>
        <w:rPr>
          <w:rFonts w:ascii="Arial" w:hAnsi="Arial" w:cs="Arial"/>
          <w:color w:val="000000" w:themeColor="text1"/>
          <w:szCs w:val="22"/>
        </w:rPr>
      </w:pPr>
    </w:p>
    <w:p w:rsidR="007863DF" w:rsidRPr="007863DF" w:rsidRDefault="007863DF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7863DF" w:rsidRPr="007863DF" w:rsidRDefault="007863DF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bookmarkStart w:id="1" w:name="P26"/>
      <w:bookmarkEnd w:id="1"/>
      <w:r w:rsidRPr="007863DF">
        <w:rPr>
          <w:rFonts w:ascii="Arial" w:hAnsi="Arial" w:cs="Arial"/>
          <w:color w:val="000000" w:themeColor="text1"/>
          <w:szCs w:val="22"/>
        </w:rPr>
        <w:t>ПОЛОЖЕНИЕ</w:t>
      </w:r>
    </w:p>
    <w:p w:rsidR="007863DF" w:rsidRPr="007863DF" w:rsidRDefault="007863DF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О ВВЕДЕНИИ СИСТЕМЫ НАЛОГООБЛОЖЕНИЯ В ВИДЕ ЕДИНОГО НАЛОГА</w:t>
      </w:r>
    </w:p>
    <w:p w:rsidR="007863DF" w:rsidRPr="007863DF" w:rsidRDefault="007863DF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НА ВМЕНЕННЫЙ ДОХОД ДЛЯ ОТДЕЛЬНЫХ ВИДОВ ДЕЯТЕЛЬНОСТИ,</w:t>
      </w:r>
    </w:p>
    <w:p w:rsidR="007863DF" w:rsidRPr="007863DF" w:rsidRDefault="007863DF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ОСУЩЕСТВЛЯЕМЫХ НА ТЕРРИТОРИИ СРЕДНЕАХТУБИНСКОГО</w:t>
      </w:r>
    </w:p>
    <w:p w:rsidR="007863DF" w:rsidRPr="007863DF" w:rsidRDefault="007863DF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МУНИЦИПАЛЬНОГО РАЙОНА</w:t>
      </w:r>
    </w:p>
    <w:p w:rsidR="007863DF" w:rsidRPr="007863DF" w:rsidRDefault="007863DF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 xml:space="preserve">1. Система налогообложения в виде единого налога на вмененный доход для отдельных видов деятельности (далее - единый налог) применяется на территории </w:t>
      </w:r>
      <w:proofErr w:type="spellStart"/>
      <w:r w:rsidRPr="007863DF">
        <w:rPr>
          <w:rFonts w:ascii="Arial" w:hAnsi="Arial" w:cs="Arial"/>
          <w:color w:val="000000" w:themeColor="text1"/>
          <w:szCs w:val="22"/>
        </w:rPr>
        <w:t>Среднеахтубинского</w:t>
      </w:r>
      <w:proofErr w:type="spellEnd"/>
      <w:r w:rsidRPr="007863DF">
        <w:rPr>
          <w:rFonts w:ascii="Arial" w:hAnsi="Arial" w:cs="Arial"/>
          <w:color w:val="000000" w:themeColor="text1"/>
          <w:szCs w:val="22"/>
        </w:rPr>
        <w:t xml:space="preserve"> муниципального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2. Система налогообложения в виде единого налога применяется в отношении следующих видов предпринимательской деятельности: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 xml:space="preserve">1) оказания бытовых услуг. Коды видов деятельности в соответствии с Общероссийским </w:t>
      </w:r>
      <w:hyperlink r:id="rId4" w:history="1">
        <w:r w:rsidRPr="007863DF">
          <w:rPr>
            <w:rFonts w:ascii="Arial" w:hAnsi="Arial" w:cs="Arial"/>
            <w:color w:val="000000" w:themeColor="text1"/>
            <w:szCs w:val="22"/>
          </w:rPr>
          <w:t>классификатором</w:t>
        </w:r>
      </w:hyperlink>
      <w:r w:rsidRPr="007863DF">
        <w:rPr>
          <w:rFonts w:ascii="Arial" w:hAnsi="Arial" w:cs="Arial"/>
          <w:color w:val="000000" w:themeColor="text1"/>
          <w:szCs w:val="22"/>
        </w:rPr>
        <w:t xml:space="preserve"> видов экономической деятельности и коды услуг в соответствии с Общероссийским </w:t>
      </w:r>
      <w:hyperlink r:id="rId5" w:history="1">
        <w:r w:rsidRPr="007863DF">
          <w:rPr>
            <w:rFonts w:ascii="Arial" w:hAnsi="Arial" w:cs="Arial"/>
            <w:color w:val="000000" w:themeColor="text1"/>
            <w:szCs w:val="22"/>
          </w:rPr>
          <w:t>классификатором</w:t>
        </w:r>
      </w:hyperlink>
      <w:r w:rsidRPr="007863DF">
        <w:rPr>
          <w:rFonts w:ascii="Arial" w:hAnsi="Arial" w:cs="Arial"/>
          <w:color w:val="000000" w:themeColor="text1"/>
          <w:szCs w:val="22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2) оказания ветеринарных услуг;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3) оказания услуг по ремонту, техническому обслуживанию и мойке автотранспортных средств;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на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Для целей настоящего Положения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Положения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10) распространения наружной рекламы с использованием рекламных конструкций;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11) размещения рекламы на транспортных средствах;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 xml:space="preserve"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</w:t>
      </w:r>
      <w:r w:rsidRPr="007863DF">
        <w:rPr>
          <w:rFonts w:ascii="Arial" w:hAnsi="Arial" w:cs="Arial"/>
          <w:color w:val="000000" w:themeColor="text1"/>
          <w:szCs w:val="22"/>
        </w:rPr>
        <w:lastRenderedPageBreak/>
        <w:t>зала обслуживания посетителей;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3.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7863DF" w:rsidRPr="007863DF" w:rsidRDefault="007863DF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 xml:space="preserve">К2 = </w:t>
      </w:r>
      <w:proofErr w:type="spellStart"/>
      <w:r w:rsidRPr="007863DF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7863DF">
        <w:rPr>
          <w:rFonts w:ascii="Arial" w:hAnsi="Arial" w:cs="Arial"/>
          <w:color w:val="000000" w:themeColor="text1"/>
          <w:szCs w:val="22"/>
        </w:rPr>
        <w:t xml:space="preserve"> x Кио x Км,</w:t>
      </w:r>
    </w:p>
    <w:p w:rsidR="007863DF" w:rsidRPr="007863DF" w:rsidRDefault="007863DF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 xml:space="preserve">где: </w:t>
      </w:r>
      <w:proofErr w:type="spellStart"/>
      <w:r w:rsidRPr="007863DF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7863DF">
        <w:rPr>
          <w:rFonts w:ascii="Arial" w:hAnsi="Arial" w:cs="Arial"/>
          <w:color w:val="000000" w:themeColor="text1"/>
          <w:szCs w:val="22"/>
        </w:rPr>
        <w:t xml:space="preserve"> - коэффициент, учитывающий ассортимент товаров и виды работ (услуг);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Кио - коэффициент, учитывающий иные особенности ведения предпринимательской деятельности;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Км - коэффициент, учитывающий особенности места ведения предпринимательской деятельности.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4. Установить значения коэффициента, учитывающего ассортимент товаров и виды работ (услуг) (</w:t>
      </w:r>
      <w:proofErr w:type="spellStart"/>
      <w:r w:rsidRPr="007863DF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7863DF">
        <w:rPr>
          <w:rFonts w:ascii="Arial" w:hAnsi="Arial" w:cs="Arial"/>
          <w:color w:val="000000" w:themeColor="text1"/>
          <w:szCs w:val="22"/>
        </w:rPr>
        <w:t>), согласно таблице в следующих размерах:</w:t>
      </w:r>
    </w:p>
    <w:p w:rsidR="007863DF" w:rsidRPr="007863DF" w:rsidRDefault="007863DF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6860"/>
        <w:gridCol w:w="1134"/>
      </w:tblGrid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N п/п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Ассортимент товаров и виды работ (услуг)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 xml:space="preserve">Значение </w:t>
            </w:r>
            <w:proofErr w:type="spellStart"/>
            <w:r w:rsidRPr="007863DF">
              <w:rPr>
                <w:rFonts w:ascii="Arial" w:hAnsi="Arial" w:cs="Arial"/>
                <w:color w:val="000000" w:themeColor="text1"/>
                <w:szCs w:val="22"/>
              </w:rPr>
              <w:t>Кас</w:t>
            </w:r>
            <w:proofErr w:type="spellEnd"/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2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3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Оказание бытовых услуг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1.1.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Ремонт, окраска и пошив обуви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0,5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1.2.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Ремонт и пошив швейных изделий и изделий текстильной галантереи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1.3.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Ремонт и пошив меховых и кожаных изделий, головных уборов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1.4.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Ремонт, пошив и вязание трикотажных изделий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0,2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1.5.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персональных ЭВМ и оргтехники к ним, электротехнических игр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1.6.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1.7.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Ремонт часов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0,4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1.8.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Ремонт и изготовление металлоизделий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1.9.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Ремонт и изготовление ювелирных изделий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1.10.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Ремонт мебели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1.11.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Химическая чистка и крашение, услуги прачечных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0,5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1.12.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Ремонт жилья и других построек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1.13.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Услуги фото- и кинолабораторий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1.13.1.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Услуги фотоателье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0,5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1.14.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Услуги парикмахерских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1.15.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Услуги по прокату, за исключением услуг по прокату видеокассет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0,25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1.16.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Ритуальные услуги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1.17.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Нарезка стекла и зеркал, художественная обработка стекла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0,5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1.18.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Услуги бань и душевых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1.19.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Другие виды бытовых услуг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2.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Оказание ветеринарных услуг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0,3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3.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4.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5.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Оказание автотранспортных услуг по перевозке грузов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6.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Оказание автотранспортных услуг по перевозке пассажиров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7.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7.1.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7.2.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Торговля алкогольной продукцией и табачными изделиями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7.3.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Торговля непродовольственными товарами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7.4.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7.5.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7.6.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Развозная и разносная розничная торговля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8.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8.1.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Услуги питания ресторана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8.2.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Услуги питания кафе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8.3.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Услуги питания бара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8.4.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Услуги питания столовой, закусочной, предприятий других типов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9.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0,8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10.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Распространение и (или) размещение наружной рекламы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10.1.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0,1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10.2.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0,5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10.3.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0,5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10.4.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Размещение рекламы на транспортных средствах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1,0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11.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Оказание услуг по временному размещению, проживанию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0,2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12.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0,1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13.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0,1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14.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0,1</w:t>
            </w:r>
          </w:p>
        </w:tc>
      </w:tr>
      <w:tr w:rsidR="007863DF" w:rsidRPr="007863DF">
        <w:tc>
          <w:tcPr>
            <w:tcW w:w="1020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15.</w:t>
            </w:r>
          </w:p>
        </w:tc>
        <w:tc>
          <w:tcPr>
            <w:tcW w:w="6860" w:type="dxa"/>
          </w:tcPr>
          <w:p w:rsidR="007863DF" w:rsidRPr="007863DF" w:rsidRDefault="007863DF">
            <w:pPr>
              <w:pStyle w:val="ConsPlusNormal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134" w:type="dxa"/>
          </w:tcPr>
          <w:p w:rsidR="007863DF" w:rsidRPr="007863DF" w:rsidRDefault="007863DF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7863DF">
              <w:rPr>
                <w:rFonts w:ascii="Arial" w:hAnsi="Arial" w:cs="Arial"/>
                <w:color w:val="000000" w:themeColor="text1"/>
                <w:szCs w:val="22"/>
              </w:rPr>
              <w:t>0,1</w:t>
            </w:r>
          </w:p>
        </w:tc>
      </w:tr>
    </w:tbl>
    <w:p w:rsidR="007863DF" w:rsidRPr="007863DF" w:rsidRDefault="007863DF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 w:rsidRPr="007863DF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7863DF">
        <w:rPr>
          <w:rFonts w:ascii="Arial" w:hAnsi="Arial" w:cs="Arial"/>
          <w:color w:val="000000" w:themeColor="text1"/>
          <w:szCs w:val="22"/>
        </w:rPr>
        <w:t>.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5.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bookmarkStart w:id="2" w:name="P215"/>
      <w:bookmarkEnd w:id="2"/>
      <w:r w:rsidRPr="007863DF">
        <w:rPr>
          <w:rFonts w:ascii="Arial" w:hAnsi="Arial" w:cs="Arial"/>
          <w:color w:val="000000" w:themeColor="text1"/>
          <w:szCs w:val="22"/>
        </w:rPr>
        <w:t>а) Кио = 0,5, применяется индивидуальными предпринимателями, не использующими труд наемных работников: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инвалидами I группы;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инвалидами II группы;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категории потребителей;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bookmarkStart w:id="3" w:name="P219"/>
      <w:bookmarkEnd w:id="3"/>
      <w:r w:rsidRPr="007863DF">
        <w:rPr>
          <w:rFonts w:ascii="Arial" w:hAnsi="Arial" w:cs="Arial"/>
          <w:color w:val="000000" w:themeColor="text1"/>
          <w:szCs w:val="22"/>
        </w:rPr>
        <w:t>б) Кио = 0,75, применяется индивидуальными предпринимателями, не использующими труд наемных работников: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одним из родителей многодетной семьи;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членами семейных детских домов;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одинокими матерями, на содержании которых находится ребенок-инвалид;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lastRenderedPageBreak/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в) Кио = 1, применяется для всех остальных категорий налогоплательщиков.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 xml:space="preserve">Право на применение коэффициентов, указанных в </w:t>
      </w:r>
      <w:hyperlink w:anchor="P215" w:history="1">
        <w:r w:rsidRPr="007863DF">
          <w:rPr>
            <w:rFonts w:ascii="Arial" w:hAnsi="Arial" w:cs="Arial"/>
            <w:color w:val="000000" w:themeColor="text1"/>
            <w:szCs w:val="22"/>
          </w:rPr>
          <w:t>подпунктах "а"</w:t>
        </w:r>
      </w:hyperlink>
      <w:r w:rsidRPr="007863DF">
        <w:rPr>
          <w:rFonts w:ascii="Arial" w:hAnsi="Arial" w:cs="Arial"/>
          <w:color w:val="000000" w:themeColor="text1"/>
          <w:szCs w:val="22"/>
        </w:rPr>
        <w:t xml:space="preserve"> и </w:t>
      </w:r>
      <w:hyperlink w:anchor="P219" w:history="1">
        <w:r w:rsidRPr="007863DF">
          <w:rPr>
            <w:rFonts w:ascii="Arial" w:hAnsi="Arial" w:cs="Arial"/>
            <w:color w:val="000000" w:themeColor="text1"/>
            <w:szCs w:val="22"/>
          </w:rPr>
          <w:t>"б" пункта 5</w:t>
        </w:r>
      </w:hyperlink>
      <w:r w:rsidRPr="007863DF">
        <w:rPr>
          <w:rFonts w:ascii="Arial" w:hAnsi="Arial" w:cs="Arial"/>
          <w:color w:val="000000" w:themeColor="text1"/>
          <w:szCs w:val="22"/>
        </w:rPr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Положением одновременно по нескольким основаниям, предусмотренным </w:t>
      </w:r>
      <w:hyperlink w:anchor="P215" w:history="1">
        <w:r w:rsidRPr="007863DF">
          <w:rPr>
            <w:rFonts w:ascii="Arial" w:hAnsi="Arial" w:cs="Arial"/>
            <w:color w:val="000000" w:themeColor="text1"/>
            <w:szCs w:val="22"/>
          </w:rPr>
          <w:t>подпунктами "а</w:t>
        </w:r>
      </w:hyperlink>
      <w:r w:rsidRPr="007863DF">
        <w:rPr>
          <w:rFonts w:ascii="Arial" w:hAnsi="Arial" w:cs="Arial"/>
          <w:color w:val="000000" w:themeColor="text1"/>
          <w:szCs w:val="22"/>
        </w:rPr>
        <w:t xml:space="preserve">" и </w:t>
      </w:r>
      <w:hyperlink w:anchor="P219" w:history="1">
        <w:r w:rsidRPr="007863DF">
          <w:rPr>
            <w:rFonts w:ascii="Arial" w:hAnsi="Arial" w:cs="Arial"/>
            <w:color w:val="000000" w:themeColor="text1"/>
            <w:szCs w:val="22"/>
          </w:rPr>
          <w:t>"б" пункта 5</w:t>
        </w:r>
      </w:hyperlink>
      <w:r w:rsidRPr="007863DF">
        <w:rPr>
          <w:rFonts w:ascii="Arial" w:hAnsi="Arial" w:cs="Arial"/>
          <w:color w:val="000000" w:themeColor="text1"/>
          <w:szCs w:val="22"/>
        </w:rPr>
        <w:t>, применяется наименьший коэффициент.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6. Км - коэффициент, учитывающий особенности места ведения предпринимательской деятельности, устанавливается в следующих размерах: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а) Км = 0,34 - для организаций и индивидуальных предпринимателей, осуществляющих свою деятельность в сельских населенных пунктах с численностью населения до 150 человек;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>б) Км = 0,5 - для организаций и индивидуальных предпринимателей, осуществляющих свою деятельность в сельских населенных пунктах с численностью населения свыше 150;</w:t>
      </w:r>
    </w:p>
    <w:p w:rsidR="007863DF" w:rsidRPr="007863DF" w:rsidRDefault="007863DF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7863DF">
        <w:rPr>
          <w:rFonts w:ascii="Arial" w:hAnsi="Arial" w:cs="Arial"/>
          <w:color w:val="000000" w:themeColor="text1"/>
          <w:szCs w:val="22"/>
        </w:rPr>
        <w:t xml:space="preserve">в) Км = 0,8 - для организаций и индивидуальных предпринимателей, осуществляющих свою деятельность в городском поселении г. Краснослободск и городском поселении </w:t>
      </w:r>
      <w:proofErr w:type="spellStart"/>
      <w:r w:rsidRPr="007863DF">
        <w:rPr>
          <w:rFonts w:ascii="Arial" w:hAnsi="Arial" w:cs="Arial"/>
          <w:color w:val="000000" w:themeColor="text1"/>
          <w:szCs w:val="22"/>
        </w:rPr>
        <w:t>р.п</w:t>
      </w:r>
      <w:proofErr w:type="spellEnd"/>
      <w:r w:rsidRPr="007863DF">
        <w:rPr>
          <w:rFonts w:ascii="Arial" w:hAnsi="Arial" w:cs="Arial"/>
          <w:color w:val="000000" w:themeColor="text1"/>
          <w:szCs w:val="22"/>
        </w:rPr>
        <w:t>. Средняя Ахтуба.</w:t>
      </w:r>
    </w:p>
    <w:p w:rsidR="007863DF" w:rsidRPr="007863DF" w:rsidRDefault="007863DF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7863DF" w:rsidRPr="007863DF" w:rsidRDefault="007863DF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r w:rsidRPr="007863DF">
        <w:rPr>
          <w:rFonts w:ascii="Arial" w:hAnsi="Arial" w:cs="Arial"/>
          <w:i/>
          <w:color w:val="000000" w:themeColor="text1"/>
          <w:szCs w:val="22"/>
        </w:rPr>
        <w:t xml:space="preserve">Глава </w:t>
      </w:r>
      <w:proofErr w:type="spellStart"/>
      <w:r w:rsidRPr="007863DF">
        <w:rPr>
          <w:rFonts w:ascii="Arial" w:hAnsi="Arial" w:cs="Arial"/>
          <w:i/>
          <w:color w:val="000000" w:themeColor="text1"/>
          <w:szCs w:val="22"/>
        </w:rPr>
        <w:t>Среднеахтубинского</w:t>
      </w:r>
      <w:proofErr w:type="spellEnd"/>
    </w:p>
    <w:p w:rsidR="007863DF" w:rsidRPr="007863DF" w:rsidRDefault="007863DF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r w:rsidRPr="007863DF">
        <w:rPr>
          <w:rFonts w:ascii="Arial" w:hAnsi="Arial" w:cs="Arial"/>
          <w:i/>
          <w:color w:val="000000" w:themeColor="text1"/>
          <w:szCs w:val="22"/>
        </w:rPr>
        <w:t>муниципального района</w:t>
      </w:r>
    </w:p>
    <w:p w:rsidR="007863DF" w:rsidRPr="007863DF" w:rsidRDefault="007863DF">
      <w:pPr>
        <w:pStyle w:val="ConsPlusNormal"/>
        <w:jc w:val="right"/>
        <w:rPr>
          <w:rFonts w:ascii="Arial" w:hAnsi="Arial" w:cs="Arial"/>
          <w:i/>
          <w:color w:val="000000" w:themeColor="text1"/>
          <w:szCs w:val="22"/>
        </w:rPr>
      </w:pPr>
      <w:r w:rsidRPr="007863DF">
        <w:rPr>
          <w:rFonts w:ascii="Arial" w:hAnsi="Arial" w:cs="Arial"/>
          <w:i/>
          <w:color w:val="000000" w:themeColor="text1"/>
          <w:szCs w:val="22"/>
        </w:rPr>
        <w:t>В.В.</w:t>
      </w:r>
      <w:r w:rsidRPr="007863DF">
        <w:rPr>
          <w:rFonts w:ascii="Arial" w:hAnsi="Arial" w:cs="Arial"/>
          <w:i/>
          <w:color w:val="000000" w:themeColor="text1"/>
          <w:szCs w:val="22"/>
          <w:lang w:val="en-US"/>
        </w:rPr>
        <w:t xml:space="preserve"> </w:t>
      </w:r>
      <w:proofErr w:type="spellStart"/>
      <w:r w:rsidRPr="007863DF">
        <w:rPr>
          <w:rFonts w:ascii="Arial" w:hAnsi="Arial" w:cs="Arial"/>
          <w:i/>
          <w:color w:val="000000" w:themeColor="text1"/>
          <w:szCs w:val="22"/>
        </w:rPr>
        <w:t>Бесштанов</w:t>
      </w:r>
      <w:proofErr w:type="spellEnd"/>
    </w:p>
    <w:p w:rsidR="007863DF" w:rsidRPr="007863DF" w:rsidRDefault="007863DF">
      <w:pPr>
        <w:pStyle w:val="ConsPlusNormal"/>
        <w:jc w:val="both"/>
        <w:rPr>
          <w:rFonts w:ascii="Arial" w:hAnsi="Arial" w:cs="Arial"/>
          <w:color w:val="000000" w:themeColor="text1"/>
          <w:szCs w:val="22"/>
        </w:rPr>
      </w:pPr>
    </w:p>
    <w:p w:rsidR="008D0FF0" w:rsidRPr="007863DF" w:rsidRDefault="008D0FF0">
      <w:pPr>
        <w:rPr>
          <w:rFonts w:ascii="Arial" w:hAnsi="Arial" w:cs="Arial"/>
          <w:color w:val="000000" w:themeColor="text1"/>
        </w:rPr>
      </w:pPr>
    </w:p>
    <w:sectPr w:rsidR="008D0FF0" w:rsidRPr="007863DF" w:rsidSect="007863DF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DF"/>
    <w:rsid w:val="007863DF"/>
    <w:rsid w:val="008D0FF0"/>
    <w:rsid w:val="00951314"/>
    <w:rsid w:val="00FC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D47188-E84B-4BBA-8EE6-A5072C2C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3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63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63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4C832A2C8276DF98EBEA2A6462738EF01EDF23648F4327BCC70C052B61C5BL" TargetMode="External"/><Relationship Id="rId4" Type="http://schemas.openxmlformats.org/officeDocument/2006/relationships/hyperlink" Target="consultantplus://offline/ref=54C832A2C8276DF98EBEA2A6462738EF01EDF23647F0327BCC70C052B61C5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1</cp:revision>
  <dcterms:created xsi:type="dcterms:W3CDTF">2017-05-11T11:57:00Z</dcterms:created>
  <dcterms:modified xsi:type="dcterms:W3CDTF">2017-05-11T12:25:00Z</dcterms:modified>
</cp:coreProperties>
</file>